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3F" w:rsidRDefault="008842F3" w:rsidP="006C2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2F3">
        <w:rPr>
          <w:rFonts w:ascii="Times New Roman" w:eastAsia="Times New Roman" w:hAnsi="Times New Roman" w:cs="Times New Roman"/>
          <w:b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3pt;height:594.2pt" o:ole="">
            <v:imagedata r:id="rId8" o:title=""/>
          </v:shape>
          <o:OLEObject Type="Embed" ProgID="AcroExch.Document.DC" ShapeID="_x0000_i1025" DrawAspect="Content" ObjectID="_1636456011" r:id="rId9"/>
        </w:object>
      </w:r>
    </w:p>
    <w:p w:rsidR="00F8163F" w:rsidRPr="00C94C68" w:rsidRDefault="00F8163F" w:rsidP="00C94C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укреплению авторитета и обеспечению единых норм поведения педагогических работников образовательной организации;</w:t>
      </w:r>
    </w:p>
    <w:p w:rsidR="00F8163F" w:rsidRPr="00C94C68" w:rsidRDefault="00F8163F" w:rsidP="00C94C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8163F" w:rsidRPr="00C94C68" w:rsidRDefault="00F8163F" w:rsidP="00C94C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lastRenderedPageBreak/>
        <w:t>1.6. Настоящее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образовательной организации и обязательным критерием оценки качества его профессиональной деятельности.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 профессиональной этики является одним из показателей эффективности и результативности при установлении стимулирующих выплат педагогическому работнику в соответствии с положением о системе оплаты труда работников, трудовым договором. 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настоящего Положения, а каждый участник образовательных отношений вправе ожидать от педагогического работника образовательной организации поведения в отношениях с ним в соответствии с настоящим Положением.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работник, осуществляющий педагогическую деятельность или поступающий на работу в образовательную  организацию обязан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 изучить содержание настоящего Положения, и соблюдать его.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Обязательства педагогических работников </w:t>
      </w:r>
      <w:proofErr w:type="gramStart"/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соблюдению  профессиональной этики в профессиональной деятельности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2.1.Педагогические работники обязаны соблюдать правовые, нравственные и этические нормы, следовать требованиям профессиональной этики. 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2.2. Педагогические работники при всех обстоятельствах должны сохранять честь и достоинство, присущие их деятельности.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  законность; объективность; компетентность;  независимость; справедливость; честность; гуманность; демократичность; профессионализм;  взаимоуважение; конфиденциальность.</w:t>
      </w:r>
      <w:proofErr w:type="gramEnd"/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2.4. Педагогические работники, осознавая ответственность перед гражданами, обществом и государством, призваны: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образовательной организации;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образовательной организации в целом, так и каждого педагогического работника;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свою деятельность в пределах полномочий;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администрацию обо всех случаях обращения к ним каких-либо лиц в целях склонения к совершению коррупционных правонарушений;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правил делового поведения и этических норм, связанных с осуществлением возложенных на образовательной организации социальных функций;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требовательными к себе, стремиться к самосовершенствованию;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чувство меры и самообладания;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на рабочем месте;</w:t>
      </w:r>
    </w:p>
    <w:p w:rsidR="00F8163F" w:rsidRPr="00C94C68" w:rsidRDefault="00F8163F" w:rsidP="00C94C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деловой стиль, опрятность, аккуратность и чувство меры во внешнем виде (выраженное в сдержанности в применении косметики, причёске, выбора одежды).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8163F" w:rsidRPr="00C94C68" w:rsidRDefault="00F8163F" w:rsidP="00C94C6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F8163F" w:rsidRPr="00C94C68" w:rsidRDefault="00F8163F" w:rsidP="00C94C6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F8163F" w:rsidRPr="00C94C68" w:rsidRDefault="00F8163F" w:rsidP="00C94C6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F8163F" w:rsidRPr="00C94C68" w:rsidRDefault="00F8163F" w:rsidP="00C94C6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F8163F" w:rsidRPr="00C94C68" w:rsidRDefault="00F8163F" w:rsidP="00C94C6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F8163F" w:rsidRPr="00C94C68" w:rsidRDefault="00F8163F" w:rsidP="00C94C6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F8163F" w:rsidRPr="00C94C68" w:rsidRDefault="00F8163F" w:rsidP="00C94C6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образовательной организации;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пренебрежительных отзывов о деятельности своей образовательной организации или проведения необоснованные сравнения его с другими образовательной организации;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конфессионных</w:t>
      </w:r>
      <w:proofErr w:type="spellEnd"/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разговоров по телефону личного характера в период проведения учебных занятий;</w:t>
      </w:r>
    </w:p>
    <w:p w:rsidR="00F8163F" w:rsidRPr="00C94C68" w:rsidRDefault="00F8163F" w:rsidP="00C94C6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в соответствии с законодательством.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образовательной организации в целом.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этике, созданную  образовательной организации, за разъяснением, в котором ему не может быть отказано.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Обязательства педагогических работников перед </w:t>
      </w:r>
      <w:proofErr w:type="gramStart"/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 честь и достоинство обучающихся и других участников образовательных отношений;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68">
        <w:rPr>
          <w:rFonts w:ascii="Times New Roman" w:eastAsia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такие методы работы, которые поощряют в </w:t>
      </w:r>
      <w:proofErr w:type="gramStart"/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68">
        <w:rPr>
          <w:rFonts w:ascii="Times New Roman" w:eastAsia="Times New Roman" w:hAnsi="Times New Roman" w:cs="Times New Roman"/>
          <w:sz w:val="28"/>
          <w:szCs w:val="28"/>
        </w:rPr>
        <w:t>проявляют толерантность;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стать для них положительным примером;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F8163F" w:rsidRPr="00C94C68" w:rsidRDefault="00F8163F" w:rsidP="00C94C6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3.2. В процессе взаимодействия с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обязаны воздерживаться от:</w:t>
      </w:r>
    </w:p>
    <w:p w:rsidR="00F8163F" w:rsidRPr="00C94C68" w:rsidRDefault="00F8163F" w:rsidP="00C94C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68">
        <w:rPr>
          <w:rFonts w:ascii="Times New Roman" w:eastAsia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F8163F" w:rsidRPr="00C94C68" w:rsidRDefault="00F8163F" w:rsidP="00C94C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68">
        <w:rPr>
          <w:rFonts w:ascii="Times New Roman" w:eastAsia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F8163F" w:rsidRPr="00C94C68" w:rsidRDefault="00F8163F" w:rsidP="00C94C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F8163F" w:rsidRPr="00C94C68" w:rsidRDefault="00F8163F" w:rsidP="00C94C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действий законных представителей обучающихся;</w:t>
      </w:r>
    </w:p>
    <w:p w:rsidR="00F8163F" w:rsidRPr="00C94C68" w:rsidRDefault="00F8163F" w:rsidP="00C94C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F8163F" w:rsidRPr="004C3011" w:rsidRDefault="00F8163F" w:rsidP="004C301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дополнительную плату за образовательные услуги (консультации, подготовку к </w:t>
      </w:r>
      <w:r w:rsidR="004C3011"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F8163F" w:rsidRPr="004C3011" w:rsidRDefault="00F8163F" w:rsidP="004C301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учебных занятиях явную политическую или религиозную агитацию;</w:t>
      </w:r>
    </w:p>
    <w:p w:rsidR="00F8163F" w:rsidRPr="004C3011" w:rsidRDefault="00F8163F" w:rsidP="004C301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F8163F" w:rsidRPr="004C3011" w:rsidRDefault="00F8163F" w:rsidP="004C301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помещениях и на территории образовательной организации.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31B" w:rsidRDefault="00F8163F" w:rsidP="004E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4. Обязательства педагогичес</w:t>
      </w:r>
      <w:r w:rsidR="004E531B">
        <w:rPr>
          <w:rFonts w:ascii="Times New Roman" w:eastAsia="Times New Roman" w:hAnsi="Times New Roman" w:cs="Times New Roman"/>
          <w:b/>
          <w:sz w:val="28"/>
          <w:szCs w:val="28"/>
        </w:rPr>
        <w:t>ких работников</w:t>
      </w:r>
    </w:p>
    <w:p w:rsidR="00F8163F" w:rsidRPr="00F8163F" w:rsidRDefault="004E531B" w:rsidP="004E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перед родителями </w:t>
      </w:r>
      <w:r w:rsidR="00F8163F" w:rsidRPr="00F8163F">
        <w:rPr>
          <w:rFonts w:ascii="Times New Roman" w:eastAsia="Times New Roman" w:hAnsi="Times New Roman" w:cs="Times New Roman"/>
          <w:b/>
          <w:sz w:val="28"/>
          <w:szCs w:val="28"/>
        </w:rPr>
        <w:t>(законными</w:t>
      </w:r>
      <w:proofErr w:type="gramEnd"/>
    </w:p>
    <w:p w:rsidR="00F8163F" w:rsidRPr="00F8163F" w:rsidRDefault="00F8163F" w:rsidP="004E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представителями) </w:t>
      </w:r>
      <w:proofErr w:type="gramStart"/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4.2. Педагогические работники в процессе взаимодействия с родителями (законными представителями)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 должны: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помнить, что большинство </w:t>
      </w:r>
      <w:proofErr w:type="gramStart"/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образовательной организации;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общение с приветствия;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F8163F" w:rsidRPr="004C3011" w:rsidRDefault="00F8163F" w:rsidP="004C301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4.3. В процессе взаимодействия с родителями (законными представителями)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не должны:</w:t>
      </w:r>
    </w:p>
    <w:p w:rsidR="00F8163F" w:rsidRPr="004C3011" w:rsidRDefault="00F8163F" w:rsidP="004C301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их необоснованно долго ожидать приема;</w:t>
      </w:r>
    </w:p>
    <w:p w:rsidR="00F8163F" w:rsidRPr="004C3011" w:rsidRDefault="00F8163F" w:rsidP="004C301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:rsidR="00F8163F" w:rsidRPr="004C3011" w:rsidRDefault="00F8163F" w:rsidP="004C301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F8163F" w:rsidRPr="004C3011" w:rsidRDefault="00F8163F" w:rsidP="004C301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F8163F" w:rsidRPr="004C3011" w:rsidRDefault="00F8163F" w:rsidP="004C301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разглашать высказанное </w:t>
      </w:r>
      <w:proofErr w:type="gramStart"/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своих родителях (законных представителях);</w:t>
      </w:r>
    </w:p>
    <w:p w:rsidR="00F8163F" w:rsidRPr="004C3011" w:rsidRDefault="00F8163F" w:rsidP="004C301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свое отношение к родителям (законным представителям) обучающихся на оценку личности и достижений их детей.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4.4. Прилагать все усилия, чтобы поощрить родителей (законных представителей) активно участвовать в образовании</w:t>
      </w:r>
      <w:r w:rsidR="004C3011">
        <w:rPr>
          <w:rFonts w:ascii="Times New Roman" w:eastAsia="Times New Roman" w:hAnsi="Times New Roman" w:cs="Times New Roman"/>
          <w:sz w:val="28"/>
          <w:szCs w:val="28"/>
        </w:rPr>
        <w:t xml:space="preserve"> и воспитании</w:t>
      </w: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4.6. В случае конфликтного поведения со стороны родителя (законного представителя) </w:t>
      </w:r>
      <w:r w:rsidR="004C3011">
        <w:rPr>
          <w:rFonts w:ascii="Times New Roman" w:eastAsia="Times New Roman" w:hAnsi="Times New Roman" w:cs="Times New Roman"/>
          <w:sz w:val="28"/>
          <w:szCs w:val="28"/>
        </w:rPr>
        <w:t>воспитуемого</w:t>
      </w: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 либо корректно перенести разговор на другое время.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5. Обязательства педагогических работников перед коллегами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F8163F" w:rsidRPr="004C3011" w:rsidRDefault="00F8163F" w:rsidP="004C301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F8163F" w:rsidRPr="004C3011" w:rsidRDefault="00F8163F" w:rsidP="004C301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им в процессе взаимного оценивания норм, правил, предусмотренного действующим законодательством и локальными нормативными актами образовательной организации;</w:t>
      </w:r>
    </w:p>
    <w:p w:rsidR="00F8163F" w:rsidRPr="004C3011" w:rsidRDefault="00F8163F" w:rsidP="004C301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их в профессиональной деятельности,  продвигают их профессиональные интересы.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63F" w:rsidRPr="004C3011" w:rsidRDefault="00F8163F" w:rsidP="004C30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своей;</w:t>
      </w:r>
    </w:p>
    <w:p w:rsidR="00F8163F" w:rsidRPr="004C3011" w:rsidRDefault="00F8163F" w:rsidP="004C30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:rsidR="00F8163F" w:rsidRPr="004C3011" w:rsidRDefault="00F8163F" w:rsidP="004C30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их недостатков и личной жизни.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6. Обязательства педагогических работников перед администрацией 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6.1. Педагогические работники выполняют должностные обязанности и  указания администрации в соответствие с  трудовым договором, правилами внутреннего распорядка работников, других локальных нормативных актов колледжа   и имеют право не выполнять их (подвергнуть сомнению)  в порядке, установленном действующим законодательством.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6.2. В процессе взаимодействия с администрацией педагогические работники обязаны придерживаться служебного поведения и субординации. 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7. Обязательства администрации образовательной организации 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перед педагогическими работниками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образовательной организации благоприятного для эффективной работы морально-психологического климата.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7.3. Представителям администрации следует:</w:t>
      </w:r>
    </w:p>
    <w:p w:rsidR="00F8163F" w:rsidRPr="004C3011" w:rsidRDefault="00F8163F" w:rsidP="004C30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F8163F" w:rsidRPr="004C3011" w:rsidRDefault="00F8163F" w:rsidP="004C30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F8163F" w:rsidRPr="004C3011" w:rsidRDefault="00F8163F" w:rsidP="004C30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F8163F" w:rsidRPr="004C3011" w:rsidRDefault="00F8163F" w:rsidP="004C30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F8163F" w:rsidRPr="004C3011" w:rsidRDefault="00F8163F" w:rsidP="004C30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F8163F" w:rsidRPr="004C3011" w:rsidRDefault="00F8163F" w:rsidP="004C30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8163F" w:rsidRPr="004C3011" w:rsidRDefault="00F8163F" w:rsidP="004C30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максимальной открытости и прозрачности деятельности образовательной организации 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7.4. Представитель администрации не имеет морального права: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свою ответственность на подчиненных;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формализм, </w:t>
      </w:r>
      <w:proofErr w:type="gramStart"/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чванство</w:t>
      </w:r>
      <w:proofErr w:type="gramEnd"/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высокомерие, грубость;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F8163F" w:rsidRPr="004C3011" w:rsidRDefault="00F8163F" w:rsidP="004C30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 Положения и порядок разрешения споров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Для </w:t>
      </w:r>
      <w:proofErr w:type="gramStart"/>
      <w:r w:rsidRPr="00F8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8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</w:t>
      </w:r>
      <w:r w:rsidRPr="00F8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квалифицированные и авторитетные представители педагогических работников, избираемые на Педагогическом совете.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образовательной организации, настоящим Положением и положением о комиссии по профессиональной этике.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8.3. При возникновении конфликтной ситуации между участниками образовательных отношений, затрагивающей вопросы  соблюдения (несоблюдения)  педагогическим работником норм профессиональной этики,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которой предоставлены комиссии по урегулированию споров между участниками образовательных отношений, данная комиссия при рассмотрении указанного спора вправе привлекать Комиссию по профессиональной этике и ставить её в известность о выявленных фактах нарушения педагогическим работником  профессиональной этики, настоящего Положения.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b/>
          <w:sz w:val="28"/>
          <w:szCs w:val="28"/>
        </w:rPr>
        <w:t xml:space="preserve">9. Ответственность </w:t>
      </w:r>
    </w:p>
    <w:p w:rsidR="00F8163F" w:rsidRPr="00F8163F" w:rsidRDefault="00F8163F" w:rsidP="00F81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аттестации, установлении показателей эффективности и результативности при определении стимулирующих выплат педагогическому работнику и   влечет либо моральное </w:t>
      </w:r>
      <w:proofErr w:type="gramStart"/>
      <w:r w:rsidRPr="00F8163F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 w:rsidRPr="00F8163F">
        <w:rPr>
          <w:rFonts w:ascii="Times New Roman" w:eastAsia="Times New Roman" w:hAnsi="Times New Roman" w:cs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 в порядке, установленном Трудовым кодексом Российской Федерации.</w:t>
      </w:r>
    </w:p>
    <w:p w:rsidR="00F8163F" w:rsidRPr="00F8163F" w:rsidRDefault="00F8163F" w:rsidP="00F816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5FF" w:rsidRPr="00F8163F" w:rsidRDefault="008965FF">
      <w:pPr>
        <w:rPr>
          <w:rFonts w:ascii="Times New Roman" w:hAnsi="Times New Roman" w:cs="Times New Roman"/>
          <w:sz w:val="28"/>
          <w:szCs w:val="28"/>
        </w:rPr>
      </w:pPr>
    </w:p>
    <w:sectPr w:rsidR="008965FF" w:rsidRPr="00F8163F" w:rsidSect="00F8163F">
      <w:footerReference w:type="default" r:id="rId10"/>
      <w:pgSz w:w="11906" w:h="16838"/>
      <w:pgMar w:top="1134" w:right="851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BC" w:rsidRDefault="002207BC">
      <w:pPr>
        <w:spacing w:after="0" w:line="240" w:lineRule="auto"/>
      </w:pPr>
      <w:r>
        <w:separator/>
      </w:r>
    </w:p>
  </w:endnote>
  <w:endnote w:type="continuationSeparator" w:id="0">
    <w:p w:rsidR="002207BC" w:rsidRDefault="0022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84" w:rsidRPr="000F1720" w:rsidRDefault="009B409F" w:rsidP="000F1720">
    <w:pPr>
      <w:pStyle w:val="a3"/>
      <w:jc w:val="right"/>
    </w:pPr>
    <w:r>
      <w:fldChar w:fldCharType="begin"/>
    </w:r>
    <w:r w:rsidR="002A5BAC">
      <w:instrText xml:space="preserve"> PAGE   \* MERGEFORMAT </w:instrText>
    </w:r>
    <w:r>
      <w:fldChar w:fldCharType="separate"/>
    </w:r>
    <w:r w:rsidR="008842F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BC" w:rsidRDefault="002207BC">
      <w:pPr>
        <w:spacing w:after="0" w:line="240" w:lineRule="auto"/>
      </w:pPr>
      <w:r>
        <w:separator/>
      </w:r>
    </w:p>
  </w:footnote>
  <w:footnote w:type="continuationSeparator" w:id="0">
    <w:p w:rsidR="002207BC" w:rsidRDefault="0022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ECB"/>
    <w:multiLevelType w:val="hybridMultilevel"/>
    <w:tmpl w:val="361C2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30A6"/>
    <w:multiLevelType w:val="hybridMultilevel"/>
    <w:tmpl w:val="167021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C12026"/>
    <w:multiLevelType w:val="hybridMultilevel"/>
    <w:tmpl w:val="776621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3D52C3"/>
    <w:multiLevelType w:val="hybridMultilevel"/>
    <w:tmpl w:val="849AA4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C05737"/>
    <w:multiLevelType w:val="hybridMultilevel"/>
    <w:tmpl w:val="F0720D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E9383A"/>
    <w:multiLevelType w:val="hybridMultilevel"/>
    <w:tmpl w:val="C9B81B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642EDB"/>
    <w:multiLevelType w:val="hybridMultilevel"/>
    <w:tmpl w:val="CE10EF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CD5013"/>
    <w:multiLevelType w:val="hybridMultilevel"/>
    <w:tmpl w:val="59FCA8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9B322E"/>
    <w:multiLevelType w:val="hybridMultilevel"/>
    <w:tmpl w:val="6FB27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0A75CE"/>
    <w:multiLevelType w:val="hybridMultilevel"/>
    <w:tmpl w:val="A11AFB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A850CF"/>
    <w:multiLevelType w:val="hybridMultilevel"/>
    <w:tmpl w:val="DA208A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FE427D"/>
    <w:multiLevelType w:val="hybridMultilevel"/>
    <w:tmpl w:val="045229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95"/>
    <w:rsid w:val="00117EF9"/>
    <w:rsid w:val="002207BC"/>
    <w:rsid w:val="002A5BAC"/>
    <w:rsid w:val="0030464E"/>
    <w:rsid w:val="004C3011"/>
    <w:rsid w:val="004E531B"/>
    <w:rsid w:val="00560B82"/>
    <w:rsid w:val="00566E95"/>
    <w:rsid w:val="005B3D08"/>
    <w:rsid w:val="006C2F1B"/>
    <w:rsid w:val="007B1D84"/>
    <w:rsid w:val="008842F3"/>
    <w:rsid w:val="008965FF"/>
    <w:rsid w:val="008B6F49"/>
    <w:rsid w:val="009B409F"/>
    <w:rsid w:val="00A62181"/>
    <w:rsid w:val="00A756E9"/>
    <w:rsid w:val="00C94C68"/>
    <w:rsid w:val="00CD4509"/>
    <w:rsid w:val="00D67EAE"/>
    <w:rsid w:val="00EC0FC8"/>
    <w:rsid w:val="00F51B3B"/>
    <w:rsid w:val="00F8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163F"/>
  </w:style>
  <w:style w:type="paragraph" w:styleId="a5">
    <w:name w:val="List Paragraph"/>
    <w:basedOn w:val="a"/>
    <w:uiPriority w:val="34"/>
    <w:qFormat/>
    <w:rsid w:val="00C94C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163F"/>
  </w:style>
  <w:style w:type="paragraph" w:styleId="a5">
    <w:name w:val="List Paragraph"/>
    <w:basedOn w:val="a"/>
    <w:uiPriority w:val="34"/>
    <w:qFormat/>
    <w:rsid w:val="00C94C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E54B-3800-400B-8B3A-3F253A3C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2018-04-29T06:10:00Z</cp:lastPrinted>
  <dcterms:created xsi:type="dcterms:W3CDTF">2015-06-27T09:51:00Z</dcterms:created>
  <dcterms:modified xsi:type="dcterms:W3CDTF">2019-11-28T04:20:00Z</dcterms:modified>
</cp:coreProperties>
</file>